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firstLine="2863"/>
        <w:rPr/>
      </w:pPr>
      <w:r w:rsidDel="00000000" w:rsidR="00000000" w:rsidRPr="00000000">
        <w:rPr>
          <w:color w:val="4d375c"/>
          <w:rtl w:val="0"/>
        </w:rPr>
        <w:t xml:space="preserve">ANEXO XII – AUTODECLARAÇÃO DE IDENTIDADE TRANS: TRAVESTI, TRANSEXUAL OU TRANSGÊNERO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-1394354</wp:posOffset>
            </wp:positionV>
            <wp:extent cx="7550150" cy="1314449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3144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29"/>
          <w:tab w:val="left" w:leader="none" w:pos="8251"/>
          <w:tab w:val="left" w:leader="none" w:pos="8384"/>
          <w:tab w:val="left" w:leader="none" w:pos="10348"/>
        </w:tabs>
        <w:spacing w:after="0" w:before="0" w:line="480" w:lineRule="auto"/>
        <w:ind w:left="1275" w:right="157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inscrito(a) no CPF sob o nº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declaro que sou pessoa trans e me identifico como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(travesti, transexual ou transgênero), e opto por concorrer às vagas reservadas para as pessoas trans que não se identificam com o gênero que lhes foi atribuído quando do seu nascimento, com o fim específico de classificação no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Processo Seletivo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ingresso no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Mestrado/Doutorado Profissional em Produção e Sanidade Animal (PPGPSA)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IFC –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 cumprimento ao que dispõe o edital.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29"/>
          <w:tab w:val="left" w:leader="none" w:pos="8251"/>
          <w:tab w:val="left" w:leader="none" w:pos="8384"/>
          <w:tab w:val="left" w:leader="none" w:pos="10346"/>
        </w:tabs>
        <w:spacing w:after="0" w:before="0" w:line="480" w:lineRule="auto"/>
        <w:ind w:left="1275" w:right="157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Afirmo ainda que o nome utilizado no preenchimento acima e também na ficha de inscrição é aquele que deve ser utilizado, mesmo que seja distinto do meu registro civil.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29"/>
          <w:tab w:val="left" w:leader="none" w:pos="8251"/>
          <w:tab w:val="left" w:leader="none" w:pos="8384"/>
          <w:tab w:val="left" w:leader="none" w:pos="10346"/>
        </w:tabs>
        <w:spacing w:after="0" w:before="0" w:line="480" w:lineRule="auto"/>
        <w:ind w:left="1275" w:right="157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também estar ciente de que, se for comprovada falsidade desta declaração, estarei sujeito às penalidades previstas no Código Penal Brasileiro, bem como a classificação será tornada sem efeito, o que implicará em cancelamento da opção para as vagas direcionadas às ações afirmativas, além de perder o direito à vaga.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11"/>
          <w:tab w:val="left" w:leader="none" w:pos="7034"/>
          <w:tab w:val="left" w:leader="none" w:pos="9719"/>
          <w:tab w:val="left" w:leader="none" w:pos="10811"/>
        </w:tabs>
        <w:spacing w:after="0" w:before="0" w:line="240" w:lineRule="auto"/>
        <w:ind w:left="307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2057400</wp:posOffset>
            </wp:positionH>
            <wp:positionV relativeFrom="paragraph">
              <wp:posOffset>163237</wp:posOffset>
            </wp:positionV>
            <wp:extent cx="3409950" cy="9525"/>
            <wp:effectExtent b="0" l="0" r="0" t="0"/>
            <wp:wrapTopAndBottom distB="0" dist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2864" w:right="2891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89" w:lineRule="auto"/>
        <w:ind w:left="1245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89" w:lineRule="auto"/>
        <w:ind w:left="1245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89" w:lineRule="auto"/>
        <w:ind w:left="1245" w:firstLine="0"/>
        <w:jc w:val="both"/>
        <w:rPr>
          <w:sz w:val="14"/>
          <w:szCs w:val="14"/>
        </w:rPr>
      </w:pPr>
      <w:r w:rsidDel="00000000" w:rsidR="00000000" w:rsidRPr="00000000">
        <w:rPr>
          <w:color w:val="231f20"/>
          <w:sz w:val="14"/>
          <w:szCs w:val="14"/>
          <w:rtl w:val="0"/>
        </w:rPr>
        <w:t xml:space="preserve">*O Decreto-Lei n° 2.848, de 07 de dezembro de 1940 – Código Penal - Falsidade ideológica: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1" w:line="252.00000000000003" w:lineRule="auto"/>
        <w:ind w:left="1247" w:right="1525" w:firstLine="0"/>
        <w:jc w:val="both"/>
        <w:rPr>
          <w:sz w:val="14"/>
          <w:szCs w:val="14"/>
        </w:rPr>
      </w:pPr>
      <w:r w:rsidDel="00000000" w:rsidR="00000000" w:rsidRPr="00000000">
        <w:rPr>
          <w:color w:val="231f20"/>
          <w:sz w:val="14"/>
          <w:szCs w:val="14"/>
          <w:rtl w:val="0"/>
        </w:rPr>
        <w:t xml:space="preserve"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2.00000000000003" w:lineRule="auto"/>
        <w:ind w:left="1247" w:right="1525" w:firstLine="0"/>
        <w:jc w:val="both"/>
        <w:rPr>
          <w:sz w:val="14"/>
          <w:szCs w:val="14"/>
        </w:rPr>
      </w:pPr>
      <w:r w:rsidDel="00000000" w:rsidR="00000000" w:rsidRPr="00000000">
        <w:rPr>
          <w:color w:val="231f20"/>
          <w:sz w:val="14"/>
          <w:szCs w:val="14"/>
          <w:rtl w:val="0"/>
        </w:rPr>
        <w:t xml:space="preserve">Pena - reclusão,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2.00000000000003" w:lineRule="auto"/>
        <w:ind w:left="1247" w:right="1525" w:firstLine="0"/>
        <w:jc w:val="both"/>
        <w:rPr>
          <w:sz w:val="20"/>
          <w:szCs w:val="20"/>
        </w:rPr>
      </w:pPr>
      <w:r w:rsidDel="00000000" w:rsidR="00000000" w:rsidRPr="00000000">
        <w:rPr>
          <w:color w:val="231f20"/>
          <w:sz w:val="14"/>
          <w:szCs w:val="14"/>
          <w:rtl w:val="0"/>
        </w:rPr>
        <w:t xml:space="preserve">Art. 171 - Crime de Estelionato: Obter, para si ou para outrem, vantagem ilícita, em prejuízo alheio, induzindo ou mantendo alguém em erro, mediante artifício, ardil, ou qualquer outro meio fraudulento: Pena- reclusão, de 1 (um) a 5 (cinco) anos, e multa</w:t>
      </w:r>
      <w:r w:rsidDel="00000000" w:rsidR="00000000" w:rsidRPr="00000000">
        <w:rPr>
          <w:color w:val="231f20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234950</wp:posOffset>
            </wp:positionH>
            <wp:positionV relativeFrom="paragraph">
              <wp:posOffset>654050</wp:posOffset>
            </wp:positionV>
            <wp:extent cx="7111485" cy="731520"/>
            <wp:effectExtent b="0" l="0" r="0" t="0"/>
            <wp:wrapTopAndBottom distB="0" dist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1485" cy="731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40" w:w="11920" w:orient="portrait"/>
      <w:pgMar w:bottom="280" w:top="4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63" w:right="2891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zxXYHKNGkAq7M6f6RNRJUpNuhg==">CgMxLjA4AHIhMWdRT3JIdlNyUlVHRUtMZlpfMWZJd1hubkZMdnZHYU1p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2025-03-14T00:00:00Z</vt:filetime>
  </property>
</Properties>
</file>