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598636" cy="1313688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8636" cy="1313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color w:val="4d375d"/>
          <w:rtl w:val="0"/>
        </w:rPr>
        <w:t xml:space="preserve">ANEXO XI –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730"/>
          <w:tab w:val="left" w:leader="none" w:pos="8206"/>
          <w:tab w:val="left" w:leader="none" w:pos="8386"/>
          <w:tab w:val="left" w:leader="none" w:pos="9650"/>
        </w:tabs>
        <w:spacing w:line="360" w:lineRule="auto"/>
        <w:ind w:left="1418" w:right="1418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730"/>
          <w:tab w:val="left" w:leader="none" w:pos="8206"/>
          <w:tab w:val="left" w:leader="none" w:pos="8386"/>
          <w:tab w:val="left" w:leader="none" w:pos="9650"/>
        </w:tabs>
        <w:spacing w:line="360" w:lineRule="auto"/>
        <w:ind w:left="1418" w:right="141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Eu, _________________________________, inscrito(a) no CPF sob o nº ______________________, classificado(a) em </w:t>
      </w: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rtl w:val="0"/>
        </w:rPr>
        <w:t xml:space="preserve">Processo Seletivo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, para ingresso no </w:t>
      </w: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rtl w:val="0"/>
        </w:rPr>
        <w:t xml:space="preserve">Curso de Mestrado/Doutorado em Produção e Sanidade Animal 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do IFC –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31f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231f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, em cumprimento ao que dispõe a Lei  nº 12.711, de 29/08/2012, DECLARO para o fim específico que sou ___________________ (preto, pardo ou indígena).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141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141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1418" w:right="141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Declaro também estar ciente de que, se for comprovada falsidade desta declaração, estarei sujeito às penalidades previstas no Código Penal Brasileiro, bem como a classificação será tornada sem efeito, o que implicará em cancelamento da opção para as vagas direcionadas às ações afirmativas, além de perder o direito à vaga.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870"/>
          <w:tab w:val="left" w:leader="none" w:pos="7028"/>
          <w:tab w:val="left" w:leader="none" w:pos="9716"/>
          <w:tab w:val="left" w:leader="none" w:pos="10754"/>
        </w:tabs>
        <w:ind w:left="307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31f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color w:val="231f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color w:val="231f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color w:val="231f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5701</wp:posOffset>
            </wp:positionH>
            <wp:positionV relativeFrom="paragraph">
              <wp:posOffset>172277</wp:posOffset>
            </wp:positionV>
            <wp:extent cx="38099" cy="38100"/>
            <wp:effectExtent b="0" l="0" r="0" t="0"/>
            <wp:wrapTopAndBottom distB="0" dist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2068660</wp:posOffset>
                </wp:positionH>
                <wp:positionV relativeFrom="paragraph">
                  <wp:posOffset>190377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9755" y="3779365"/>
                          <a:ext cx="3412490" cy="1270"/>
                        </a:xfrm>
                        <a:custGeom>
                          <a:rect b="b" l="l" r="r" t="t"/>
                          <a:pathLst>
                            <a:path extrusionOk="0" h="120000" w="3412490">
                              <a:moveTo>
                                <a:pt x="0" y="0"/>
                              </a:moveTo>
                              <a:lnTo>
                                <a:pt x="341209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21E1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2068660</wp:posOffset>
                </wp:positionH>
                <wp:positionV relativeFrom="paragraph">
                  <wp:posOffset>190377</wp:posOffset>
                </wp:positionV>
                <wp:extent cx="1270" cy="12700"/>
                <wp:effectExtent b="0" l="0" r="0" t="0"/>
                <wp:wrapTopAndBottom distB="0" distT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before="19" w:lineRule="auto"/>
        <w:ind w:left="10" w:right="2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Assinatura do(a) candidato(a) ou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0" w:firstLine="0"/>
        <w:jc w:val="both"/>
        <w:rPr>
          <w:color w:val="231f2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" w:right="1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*O Decreto-Lei n° 2.848, de 07 de dezembro de 1940 – Código Penal - Falsidade ideológica: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4" w:lineRule="auto"/>
        <w:ind w:left="1251" w:right="1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251" w:right="1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Pena - reclusão,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251" w:right="113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Art. 171 - Crime de Estelionato: Obter, para si ou para outrem, vantagem ilícita, em prejuízo alheio, induzindo ou mantendo alguém em erro, mediante artifício, ardil, ou qualquer outro meio fraudulento: Pena- reclusão, de 1 (um) a 5 (cinco) anos, e multa.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127000</wp:posOffset>
            </wp:positionH>
            <wp:positionV relativeFrom="paragraph">
              <wp:posOffset>550545</wp:posOffset>
            </wp:positionV>
            <wp:extent cx="7319576" cy="755904"/>
            <wp:effectExtent b="0" l="0" r="0" t="0"/>
            <wp:wrapTopAndBottom distB="0" dist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9576" cy="755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10" w:orient="portrait"/>
      <w:pgMar w:bottom="0" w:top="2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23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6"/>
      <w:szCs w:val="16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wmIMNe+QBegQmyqEiWhAkaZ1w==">CgMxLjA4AHIhMTBFbG95Sy1sTERhSlU3SXRMWTdpamxWbTdxUlRiTy1a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2025-03-14T15:01:00Z</dcterms:created>
  <dc:creator>Cgi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2025-03-14T00:00:00Z</vt:filetime>
  </property>
  <property fmtid="{D5CDD505-2E9C-101B-9397-08002B2CF9AE}" pid="5" name="Producer">
    <vt:lpwstr>Acrobat Distiller 21.0 (Windows)</vt:lpwstr>
  </property>
</Properties>
</file>